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057B6" w14:textId="77777777" w:rsidR="009B7831" w:rsidRPr="00AE5E26" w:rsidRDefault="009B7831" w:rsidP="009B7831">
      <w:pPr>
        <w:jc w:val="center"/>
        <w:rPr>
          <w:rFonts w:ascii="Calibri" w:hAnsi="Calibri" w:cs="Calibri"/>
          <w:b/>
          <w:sz w:val="20"/>
          <w:szCs w:val="20"/>
        </w:rPr>
      </w:pPr>
      <w:r w:rsidRPr="005F76A9">
        <w:rPr>
          <w:rFonts w:ascii="Calibri" w:hAnsi="Calibri" w:cs="Calibri"/>
          <w:b/>
          <w:sz w:val="28"/>
          <w:szCs w:val="28"/>
          <w:u w:val="single"/>
        </w:rPr>
        <w:t>Steeldeck Rentals Ltd. Environmental Policy</w:t>
      </w:r>
      <w:r>
        <w:rPr>
          <w:rFonts w:ascii="Calibri" w:hAnsi="Calibri" w:cs="Calibri"/>
          <w:b/>
          <w:sz w:val="28"/>
          <w:szCs w:val="28"/>
          <w:u w:val="single"/>
        </w:rPr>
        <w:t xml:space="preserve"> Statement</w:t>
      </w:r>
    </w:p>
    <w:p w14:paraId="2F61CBBE" w14:textId="77777777" w:rsidR="009B7831" w:rsidRPr="00EC2E63" w:rsidRDefault="009B7831" w:rsidP="009B7831">
      <w:pPr>
        <w:rPr>
          <w:rFonts w:ascii="Calibri" w:hAnsi="Calibri" w:cs="Calibri"/>
        </w:rPr>
      </w:pPr>
    </w:p>
    <w:p w14:paraId="55D1FDB5" w14:textId="77777777" w:rsidR="009B7831" w:rsidRDefault="009B7831" w:rsidP="009B7831">
      <w:pPr>
        <w:jc w:val="both"/>
        <w:rPr>
          <w:rFonts w:ascii="Calibri" w:hAnsi="Calibri" w:cs="Calibri"/>
        </w:rPr>
      </w:pPr>
      <w:r w:rsidRPr="00EC2E63">
        <w:rPr>
          <w:rFonts w:ascii="Calibri" w:hAnsi="Calibri" w:cs="Calibri"/>
        </w:rPr>
        <w:t>Steeldeck Rentals Ltd recognises its responsibility for the environment and we are committed to minimising the environmental impact of our operations</w:t>
      </w:r>
      <w:r>
        <w:rPr>
          <w:rFonts w:ascii="Calibri" w:hAnsi="Calibri" w:cs="Calibri"/>
        </w:rPr>
        <w:t xml:space="preserve"> and to becoming fully carbon neutral by 2025</w:t>
      </w:r>
      <w:r w:rsidRPr="00EC2E63">
        <w:rPr>
          <w:rFonts w:ascii="Calibri" w:hAnsi="Calibri" w:cs="Calibri"/>
        </w:rPr>
        <w:t>. We will comply with all current and future environmental legislation and strive to comply, insofar as is reasonably practicable, with all relevant codes of practice.</w:t>
      </w:r>
    </w:p>
    <w:p w14:paraId="73FEDFBE" w14:textId="77777777" w:rsidR="009B7831" w:rsidRPr="00EC2E63" w:rsidRDefault="009B7831" w:rsidP="009B7831">
      <w:pPr>
        <w:jc w:val="both"/>
        <w:rPr>
          <w:rFonts w:ascii="Calibri" w:hAnsi="Calibri" w:cs="Calibri"/>
        </w:rPr>
      </w:pPr>
    </w:p>
    <w:p w14:paraId="13DA77CF" w14:textId="77777777" w:rsidR="009B7831" w:rsidRDefault="009B7831" w:rsidP="009B7831">
      <w:pPr>
        <w:jc w:val="both"/>
        <w:rPr>
          <w:rFonts w:ascii="Calibri" w:hAnsi="Calibri" w:cs="Calibri"/>
        </w:rPr>
      </w:pPr>
      <w:r w:rsidRPr="00EC2E63">
        <w:rPr>
          <w:rFonts w:ascii="Calibri" w:hAnsi="Calibri" w:cs="Calibri"/>
        </w:rPr>
        <w:t>We will achieve this through our commitment to:</w:t>
      </w:r>
    </w:p>
    <w:p w14:paraId="3F32F65F" w14:textId="77777777" w:rsidR="009B7831" w:rsidRPr="00EC2E63" w:rsidRDefault="009B7831" w:rsidP="009B7831">
      <w:pPr>
        <w:jc w:val="both"/>
        <w:rPr>
          <w:rFonts w:ascii="Calibri" w:hAnsi="Calibri" w:cs="Calibri"/>
        </w:rPr>
      </w:pPr>
    </w:p>
    <w:p w14:paraId="212280DE" w14:textId="77777777" w:rsidR="009B7831" w:rsidRPr="00EC2E63" w:rsidRDefault="009B7831" w:rsidP="009B7831">
      <w:pPr>
        <w:numPr>
          <w:ilvl w:val="0"/>
          <w:numId w:val="6"/>
        </w:numPr>
        <w:jc w:val="both"/>
        <w:rPr>
          <w:rFonts w:ascii="Calibri" w:hAnsi="Calibri" w:cs="Calibri"/>
        </w:rPr>
      </w:pPr>
      <w:r w:rsidRPr="00EC2E63">
        <w:rPr>
          <w:rFonts w:ascii="Calibri" w:hAnsi="Calibri" w:cs="Calibri"/>
        </w:rPr>
        <w:t>Asses</w:t>
      </w:r>
      <w:r>
        <w:rPr>
          <w:rFonts w:ascii="Calibri" w:hAnsi="Calibri" w:cs="Calibri"/>
        </w:rPr>
        <w:t>s</w:t>
      </w:r>
      <w:r w:rsidRPr="00EC2E63">
        <w:rPr>
          <w:rFonts w:ascii="Calibri" w:hAnsi="Calibri" w:cs="Calibri"/>
        </w:rPr>
        <w:t xml:space="preserve"> the company’s environmental impact through delivering temporary demountable structures to the entertainment industry.</w:t>
      </w:r>
    </w:p>
    <w:p w14:paraId="43B67CC5" w14:textId="77777777" w:rsidR="009B7831" w:rsidRDefault="009B7831" w:rsidP="009B7831">
      <w:pPr>
        <w:ind w:left="720"/>
        <w:jc w:val="both"/>
      </w:pPr>
    </w:p>
    <w:p w14:paraId="4ADD6D47" w14:textId="77777777" w:rsidR="009B7831" w:rsidRPr="00EC2E63" w:rsidRDefault="009B7831" w:rsidP="009B7831">
      <w:pPr>
        <w:numPr>
          <w:ilvl w:val="0"/>
          <w:numId w:val="6"/>
        </w:numPr>
        <w:jc w:val="both"/>
        <w:rPr>
          <w:rFonts w:ascii="Calibri" w:hAnsi="Calibri" w:cs="Calibri"/>
        </w:rPr>
      </w:pPr>
      <w:r w:rsidRPr="00EC2E63">
        <w:rPr>
          <w:rFonts w:ascii="Calibri" w:hAnsi="Calibri" w:cs="Calibri"/>
        </w:rPr>
        <w:t>Reduce the amount of waste produced and encourage the use of recycled rather than virgin materials. Where this is not possibly materials will be source from a supplier who complies with a sustainable procurement policy (</w:t>
      </w:r>
      <w:proofErr w:type="spellStart"/>
      <w:proofErr w:type="gramStart"/>
      <w:r w:rsidRPr="00EC2E63">
        <w:rPr>
          <w:rFonts w:ascii="Calibri" w:hAnsi="Calibri" w:cs="Calibri"/>
        </w:rPr>
        <w:t>ie</w:t>
      </w:r>
      <w:proofErr w:type="spellEnd"/>
      <w:proofErr w:type="gramEnd"/>
      <w:r w:rsidRPr="00EC2E63">
        <w:rPr>
          <w:rFonts w:ascii="Calibri" w:hAnsi="Calibri" w:cs="Calibri"/>
        </w:rPr>
        <w:t xml:space="preserve"> FSC Timber)</w:t>
      </w:r>
    </w:p>
    <w:p w14:paraId="2BB62339" w14:textId="77777777" w:rsidR="009B7831" w:rsidRPr="00EC2E63" w:rsidRDefault="009B7831" w:rsidP="009B7831">
      <w:pPr>
        <w:jc w:val="both"/>
        <w:rPr>
          <w:rFonts w:ascii="Calibri" w:hAnsi="Calibri" w:cs="Calibri"/>
        </w:rPr>
      </w:pPr>
    </w:p>
    <w:p w14:paraId="057200CD" w14:textId="77777777" w:rsidR="009B7831" w:rsidRPr="00EC2E63" w:rsidRDefault="009B7831" w:rsidP="009B7831">
      <w:pPr>
        <w:numPr>
          <w:ilvl w:val="0"/>
          <w:numId w:val="6"/>
        </w:numPr>
        <w:jc w:val="both"/>
        <w:rPr>
          <w:rFonts w:ascii="Calibri" w:hAnsi="Calibri" w:cs="Calibri"/>
        </w:rPr>
      </w:pPr>
      <w:r w:rsidRPr="00EC2E63">
        <w:rPr>
          <w:rFonts w:ascii="Calibri" w:hAnsi="Calibri" w:cs="Calibri"/>
        </w:rPr>
        <w:t>Encourage recycling within depots and provide necessary training to staff to enable them to discharge their responsibilities with their environmental impact in mind.</w:t>
      </w:r>
    </w:p>
    <w:p w14:paraId="019569B4" w14:textId="77777777" w:rsidR="009B7831" w:rsidRPr="00EC2E63" w:rsidRDefault="009B7831" w:rsidP="009B7831">
      <w:pPr>
        <w:ind w:left="720"/>
        <w:jc w:val="both"/>
        <w:rPr>
          <w:rFonts w:ascii="Calibri" w:hAnsi="Calibri" w:cs="Calibri"/>
        </w:rPr>
      </w:pPr>
    </w:p>
    <w:p w14:paraId="5C04DED4" w14:textId="77777777" w:rsidR="009B7831" w:rsidRPr="00EC2E63" w:rsidRDefault="009B7831" w:rsidP="009B7831">
      <w:pPr>
        <w:numPr>
          <w:ilvl w:val="0"/>
          <w:numId w:val="6"/>
        </w:numPr>
        <w:jc w:val="both"/>
        <w:rPr>
          <w:rFonts w:ascii="Calibri" w:hAnsi="Calibri" w:cs="Calibri"/>
        </w:rPr>
      </w:pPr>
      <w:r w:rsidRPr="00EC2E63">
        <w:rPr>
          <w:rFonts w:ascii="Calibri" w:hAnsi="Calibri" w:cs="Calibri"/>
        </w:rPr>
        <w:t>Improve resource efficiency, specifically regarding our use of energy and water, office supplies and both internal transport and hauliers.</w:t>
      </w:r>
    </w:p>
    <w:p w14:paraId="41E54CF3" w14:textId="77777777" w:rsidR="009B7831" w:rsidRPr="00EC2E63" w:rsidRDefault="009B7831" w:rsidP="009B7831">
      <w:pPr>
        <w:jc w:val="both"/>
        <w:rPr>
          <w:rFonts w:ascii="Calibri" w:hAnsi="Calibri" w:cs="Calibri"/>
        </w:rPr>
      </w:pPr>
    </w:p>
    <w:p w14:paraId="14C5D4BB" w14:textId="77777777" w:rsidR="009B7831" w:rsidRDefault="009B7831" w:rsidP="009B7831">
      <w:pPr>
        <w:numPr>
          <w:ilvl w:val="0"/>
          <w:numId w:val="6"/>
        </w:numPr>
        <w:jc w:val="both"/>
        <w:rPr>
          <w:rFonts w:ascii="Calibri" w:hAnsi="Calibri" w:cs="Calibri"/>
        </w:rPr>
      </w:pPr>
      <w:r w:rsidRPr="00EC2E63">
        <w:rPr>
          <w:rFonts w:ascii="Calibri" w:hAnsi="Calibri" w:cs="Calibri"/>
        </w:rPr>
        <w:t>Sustain a programme of continual improvement in environmental performance incorporating suitable measurement and monitoring mechanisms, for example, calculating our carbon footprint and develop methods to reduce at and where that is not possible, offset our carbon emissions through a recognised and reputable offsetting scheme.</w:t>
      </w:r>
    </w:p>
    <w:p w14:paraId="047EC43B" w14:textId="77777777" w:rsidR="009B7831" w:rsidRDefault="009B7831" w:rsidP="009B7831">
      <w:pPr>
        <w:pStyle w:val="ListParagraph"/>
        <w:rPr>
          <w:rFonts w:ascii="Calibri" w:hAnsi="Calibri" w:cs="Calibri"/>
        </w:rPr>
      </w:pPr>
    </w:p>
    <w:p w14:paraId="0E3ACB0D" w14:textId="77777777" w:rsidR="009B7831" w:rsidRPr="00807CA6" w:rsidRDefault="009B7831" w:rsidP="009B7831">
      <w:pPr>
        <w:numPr>
          <w:ilvl w:val="0"/>
          <w:numId w:val="6"/>
        </w:numPr>
        <w:jc w:val="both"/>
        <w:rPr>
          <w:rFonts w:ascii="Calibri" w:hAnsi="Calibri" w:cs="Calibri"/>
        </w:rPr>
      </w:pPr>
      <w:r w:rsidRPr="00807CA6">
        <w:rPr>
          <w:rFonts w:ascii="Calibri" w:hAnsi="Calibri" w:cs="Calibri"/>
        </w:rPr>
        <w:t xml:space="preserve">Offer transparency in our processes to reduce our impact on the environment. </w:t>
      </w:r>
    </w:p>
    <w:p w14:paraId="008C6D5F" w14:textId="77777777" w:rsidR="009B7831" w:rsidRPr="00EC2E63" w:rsidRDefault="009B7831" w:rsidP="009B7831">
      <w:pPr>
        <w:jc w:val="both"/>
        <w:rPr>
          <w:rFonts w:ascii="Calibri" w:hAnsi="Calibri" w:cs="Calibri"/>
        </w:rPr>
      </w:pPr>
    </w:p>
    <w:p w14:paraId="264C791B" w14:textId="77777777" w:rsidR="009B7831" w:rsidRDefault="009B7831" w:rsidP="009B7831">
      <w:pPr>
        <w:jc w:val="both"/>
        <w:rPr>
          <w:rFonts w:ascii="Calibri" w:hAnsi="Calibri" w:cs="Calibri"/>
        </w:rPr>
      </w:pPr>
      <w:r w:rsidRPr="00EC2E63">
        <w:rPr>
          <w:rFonts w:ascii="Calibri" w:hAnsi="Calibri" w:cs="Calibri"/>
        </w:rPr>
        <w:t xml:space="preserve">The company will foster environmental awareness in all employees, suppliers, customers, and subcontractors. </w:t>
      </w:r>
    </w:p>
    <w:p w14:paraId="5ECEBF00" w14:textId="77777777" w:rsidR="009B7831" w:rsidRDefault="009B7831" w:rsidP="009B7831">
      <w:pPr>
        <w:jc w:val="both"/>
        <w:rPr>
          <w:rFonts w:ascii="Calibri" w:hAnsi="Calibri" w:cs="Calibri"/>
        </w:rPr>
      </w:pPr>
    </w:p>
    <w:p w14:paraId="3C823F33" w14:textId="77777777" w:rsidR="009B7831" w:rsidRPr="00EC2E63" w:rsidRDefault="009B7831" w:rsidP="009B7831">
      <w:pPr>
        <w:jc w:val="both"/>
        <w:rPr>
          <w:rFonts w:ascii="Calibri" w:hAnsi="Calibri" w:cs="Calibri"/>
        </w:rPr>
      </w:pPr>
      <w:r>
        <w:rPr>
          <w:rFonts w:ascii="Calibri" w:hAnsi="Calibri" w:cs="Calibri"/>
        </w:rPr>
        <w:t xml:space="preserve">We recognise our position in the events community and the unique position we </w:t>
      </w:r>
      <w:proofErr w:type="gramStart"/>
      <w:r>
        <w:rPr>
          <w:rFonts w:ascii="Calibri" w:hAnsi="Calibri" w:cs="Calibri"/>
        </w:rPr>
        <w:t>have to</w:t>
      </w:r>
      <w:proofErr w:type="gramEnd"/>
      <w:r>
        <w:rPr>
          <w:rFonts w:ascii="Calibri" w:hAnsi="Calibri" w:cs="Calibri"/>
        </w:rPr>
        <w:t xml:space="preserve"> inspire others to take positive action.  </w:t>
      </w:r>
      <w:r w:rsidRPr="00EC2E63">
        <w:rPr>
          <w:rFonts w:ascii="Calibri" w:hAnsi="Calibri" w:cs="Calibri"/>
        </w:rPr>
        <w:t>Where practicable, the company will supply customers with information and assistance on environmental issues arising from its services.</w:t>
      </w:r>
    </w:p>
    <w:p w14:paraId="6BBF61BD" w14:textId="77777777" w:rsidR="009B7831" w:rsidRDefault="009B7831" w:rsidP="009B7831">
      <w:pPr>
        <w:rPr>
          <w:rFonts w:ascii="Calibri" w:hAnsi="Calibri" w:cs="Calibri"/>
        </w:rPr>
      </w:pPr>
    </w:p>
    <w:p w14:paraId="5FB016E5" w14:textId="3DF83AD2" w:rsidR="00AC5182" w:rsidRPr="00124FA9" w:rsidRDefault="00AC5182" w:rsidP="00AE5B90">
      <w:pPr>
        <w:rPr>
          <w:rFonts w:ascii="Arial" w:hAnsi="Arial" w:cs="Arial"/>
          <w:noProof/>
          <w:sz w:val="20"/>
          <w:szCs w:val="20"/>
        </w:rPr>
      </w:pPr>
    </w:p>
    <w:sectPr w:rsidR="00AC5182" w:rsidRPr="00124FA9" w:rsidSect="00FC30D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3A31" w14:textId="77777777" w:rsidR="009B3B03" w:rsidRDefault="009B3B03" w:rsidP="00D82575">
      <w:r>
        <w:separator/>
      </w:r>
    </w:p>
  </w:endnote>
  <w:endnote w:type="continuationSeparator" w:id="0">
    <w:p w14:paraId="4F0991D5" w14:textId="77777777" w:rsidR="009B3B03" w:rsidRDefault="009B3B03" w:rsidP="00D82575">
      <w:r>
        <w:continuationSeparator/>
      </w:r>
    </w:p>
  </w:endnote>
  <w:endnote w:type="continuationNotice" w:id="1">
    <w:p w14:paraId="6BBC704F" w14:textId="77777777" w:rsidR="009B3B03" w:rsidRDefault="009B3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default"/>
    <w:sig w:usb0="77BCB228" w:usb1="0BBC4B40" w:usb2="00000008" w:usb3="0BBC4B40" w:csb0="00000008" w:csb1="0000002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5A52" w14:textId="77777777" w:rsidR="00173BFA" w:rsidRDefault="00173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2B10" w14:textId="26D66326" w:rsidR="00D82575" w:rsidRDefault="003373B2">
    <w:pPr>
      <w:pStyle w:val="Footer"/>
    </w:pPr>
    <w:r>
      <w:rPr>
        <w:noProof/>
      </w:rPr>
      <mc:AlternateContent>
        <mc:Choice Requires="wps">
          <w:drawing>
            <wp:anchor distT="45720" distB="45720" distL="114300" distR="114300" simplePos="0" relativeHeight="251658241" behindDoc="0" locked="0" layoutInCell="1" allowOverlap="1" wp14:anchorId="4B876B6F" wp14:editId="40C247CE">
              <wp:simplePos x="0" y="0"/>
              <wp:positionH relativeFrom="page">
                <wp:align>left</wp:align>
              </wp:positionH>
              <wp:positionV relativeFrom="paragraph">
                <wp:posOffset>-598805</wp:posOffset>
              </wp:positionV>
              <wp:extent cx="75438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66775"/>
                      </a:xfrm>
                      <a:prstGeom prst="rect">
                        <a:avLst/>
                      </a:prstGeom>
                      <a:solidFill>
                        <a:schemeClr val="bg2">
                          <a:lumMod val="25000"/>
                        </a:schemeClr>
                      </a:solidFill>
                      <a:ln w="9525">
                        <a:noFill/>
                        <a:miter lim="800000"/>
                        <a:headEnd/>
                        <a:tailEnd/>
                      </a:ln>
                    </wps:spPr>
                    <wps:txbx>
                      <w:txbxContent>
                        <w:p w14:paraId="23A37731" w14:textId="18AE8F30" w:rsidR="00D13C9A" w:rsidRPr="00173BFA" w:rsidRDefault="00105E0A" w:rsidP="00105E0A">
                          <w:pPr>
                            <w:jc w:val="center"/>
                            <w:rPr>
                              <w:rFonts w:ascii="Arial" w:hAnsi="Arial" w:cs="Arial"/>
                              <w:b/>
                              <w:bCs/>
                              <w:sz w:val="20"/>
                              <w:szCs w:val="20"/>
                            </w:rPr>
                          </w:pPr>
                          <w:r w:rsidRPr="00173BFA">
                            <w:rPr>
                              <w:rFonts w:ascii="Arial" w:hAnsi="Arial" w:cs="Arial"/>
                              <w:b/>
                              <w:bCs/>
                              <w:sz w:val="20"/>
                              <w:szCs w:val="20"/>
                            </w:rPr>
                            <w:t>Steeldeck Rentals Ltd</w:t>
                          </w:r>
                        </w:p>
                        <w:p w14:paraId="58196FB6" w14:textId="4DF37AFA" w:rsidR="00105E0A" w:rsidRPr="00173BFA" w:rsidRDefault="00105E0A" w:rsidP="00105E0A">
                          <w:pPr>
                            <w:jc w:val="center"/>
                            <w:rPr>
                              <w:rFonts w:ascii="Arial" w:hAnsi="Arial" w:cs="Arial"/>
                              <w:b/>
                              <w:bCs/>
                              <w:sz w:val="20"/>
                              <w:szCs w:val="20"/>
                            </w:rPr>
                          </w:pPr>
                          <w:r w:rsidRPr="00173BFA">
                            <w:rPr>
                              <w:rFonts w:ascii="Arial" w:hAnsi="Arial" w:cs="Arial"/>
                              <w:b/>
                              <w:bCs/>
                              <w:sz w:val="20"/>
                              <w:szCs w:val="20"/>
                            </w:rPr>
                            <w:t>South: 58</w:t>
                          </w:r>
                          <w:r w:rsidR="00050205" w:rsidRPr="00173BFA">
                            <w:rPr>
                              <w:rFonts w:ascii="Arial" w:hAnsi="Arial" w:cs="Arial"/>
                              <w:b/>
                              <w:bCs/>
                              <w:sz w:val="20"/>
                              <w:szCs w:val="20"/>
                            </w:rPr>
                            <w:t xml:space="preserve"> </w:t>
                          </w:r>
                          <w:r w:rsidRPr="00173BFA">
                            <w:rPr>
                              <w:rFonts w:ascii="Arial" w:hAnsi="Arial" w:cs="Arial"/>
                              <w:b/>
                              <w:bCs/>
                              <w:sz w:val="20"/>
                              <w:szCs w:val="20"/>
                            </w:rPr>
                            <w:t>T Marchant Trading Estate, 42-72 Verney Road, London, SE16 3DH T:</w:t>
                          </w:r>
                          <w:r w:rsidR="00253E8C" w:rsidRPr="00173BFA">
                            <w:rPr>
                              <w:rFonts w:ascii="Arial" w:hAnsi="Arial" w:cs="Arial"/>
                              <w:b/>
                              <w:bCs/>
                              <w:sz w:val="20"/>
                              <w:szCs w:val="20"/>
                            </w:rPr>
                            <w:t xml:space="preserve"> </w:t>
                          </w:r>
                          <w:r w:rsidRPr="00173BFA">
                            <w:rPr>
                              <w:rFonts w:ascii="Arial" w:hAnsi="Arial" w:cs="Arial"/>
                              <w:b/>
                              <w:bCs/>
                              <w:sz w:val="20"/>
                              <w:szCs w:val="20"/>
                            </w:rPr>
                            <w:t>0207</w:t>
                          </w:r>
                          <w:r w:rsidR="00050205" w:rsidRPr="00173BFA">
                            <w:rPr>
                              <w:rFonts w:ascii="Arial" w:hAnsi="Arial" w:cs="Arial"/>
                              <w:b/>
                              <w:bCs/>
                              <w:sz w:val="20"/>
                              <w:szCs w:val="20"/>
                            </w:rPr>
                            <w:t xml:space="preserve"> </w:t>
                          </w:r>
                          <w:r w:rsidRPr="00173BFA">
                            <w:rPr>
                              <w:rFonts w:ascii="Arial" w:hAnsi="Arial" w:cs="Arial"/>
                              <w:b/>
                              <w:bCs/>
                              <w:sz w:val="20"/>
                              <w:szCs w:val="20"/>
                            </w:rPr>
                            <w:t>833</w:t>
                          </w:r>
                          <w:r w:rsidR="00050205" w:rsidRPr="00173BFA">
                            <w:rPr>
                              <w:rFonts w:ascii="Arial" w:hAnsi="Arial" w:cs="Arial"/>
                              <w:b/>
                              <w:bCs/>
                              <w:sz w:val="20"/>
                              <w:szCs w:val="20"/>
                            </w:rPr>
                            <w:t xml:space="preserve"> </w:t>
                          </w:r>
                          <w:r w:rsidRPr="00173BFA">
                            <w:rPr>
                              <w:rFonts w:ascii="Arial" w:hAnsi="Arial" w:cs="Arial"/>
                              <w:b/>
                              <w:bCs/>
                              <w:sz w:val="20"/>
                              <w:szCs w:val="20"/>
                            </w:rPr>
                            <w:t>2031</w:t>
                          </w:r>
                        </w:p>
                        <w:p w14:paraId="69A0A72C" w14:textId="10C1A8A8" w:rsidR="00105E0A" w:rsidRPr="00173BFA" w:rsidRDefault="00105E0A" w:rsidP="00105E0A">
                          <w:pPr>
                            <w:jc w:val="center"/>
                            <w:rPr>
                              <w:rFonts w:ascii="Arial" w:hAnsi="Arial" w:cs="Arial"/>
                              <w:b/>
                              <w:bCs/>
                              <w:sz w:val="20"/>
                              <w:szCs w:val="20"/>
                            </w:rPr>
                          </w:pPr>
                          <w:r w:rsidRPr="00173BFA">
                            <w:rPr>
                              <w:rFonts w:ascii="Arial" w:hAnsi="Arial" w:cs="Arial"/>
                              <w:b/>
                              <w:bCs/>
                              <w:sz w:val="20"/>
                              <w:szCs w:val="20"/>
                            </w:rPr>
                            <w:t xml:space="preserve">North: 11 </w:t>
                          </w:r>
                          <w:proofErr w:type="spellStart"/>
                          <w:r w:rsidRPr="00173BFA">
                            <w:rPr>
                              <w:rFonts w:ascii="Arial" w:hAnsi="Arial" w:cs="Arial"/>
                              <w:b/>
                              <w:bCs/>
                              <w:sz w:val="20"/>
                              <w:szCs w:val="20"/>
                            </w:rPr>
                            <w:t>Brightgate</w:t>
                          </w:r>
                          <w:proofErr w:type="spellEnd"/>
                          <w:r w:rsidRPr="00173BFA">
                            <w:rPr>
                              <w:rFonts w:ascii="Arial" w:hAnsi="Arial" w:cs="Arial"/>
                              <w:b/>
                              <w:bCs/>
                              <w:sz w:val="20"/>
                              <w:szCs w:val="20"/>
                            </w:rPr>
                            <w:t xml:space="preserve"> Way, Manchester, M32 0TB T:</w:t>
                          </w:r>
                          <w:r w:rsidR="00253E8C" w:rsidRPr="00173BFA">
                            <w:rPr>
                              <w:rFonts w:ascii="Arial" w:hAnsi="Arial" w:cs="Arial"/>
                              <w:b/>
                              <w:bCs/>
                              <w:sz w:val="20"/>
                              <w:szCs w:val="20"/>
                            </w:rPr>
                            <w:t xml:space="preserve"> </w:t>
                          </w:r>
                          <w:r w:rsidRPr="00173BFA">
                            <w:rPr>
                              <w:rFonts w:ascii="Arial" w:hAnsi="Arial" w:cs="Arial"/>
                              <w:b/>
                              <w:bCs/>
                              <w:sz w:val="20"/>
                              <w:szCs w:val="20"/>
                            </w:rPr>
                            <w:t>0161</w:t>
                          </w:r>
                          <w:r w:rsidR="00050205" w:rsidRPr="00173BFA">
                            <w:rPr>
                              <w:rFonts w:ascii="Arial" w:hAnsi="Arial" w:cs="Arial"/>
                              <w:b/>
                              <w:bCs/>
                              <w:sz w:val="20"/>
                              <w:szCs w:val="20"/>
                            </w:rPr>
                            <w:t xml:space="preserve"> </w:t>
                          </w:r>
                          <w:r w:rsidRPr="00173BFA">
                            <w:rPr>
                              <w:rFonts w:ascii="Arial" w:hAnsi="Arial" w:cs="Arial"/>
                              <w:b/>
                              <w:bCs/>
                              <w:sz w:val="20"/>
                              <w:szCs w:val="20"/>
                            </w:rPr>
                            <w:t>505</w:t>
                          </w:r>
                          <w:r w:rsidR="00050205" w:rsidRPr="00173BFA">
                            <w:rPr>
                              <w:rFonts w:ascii="Arial" w:hAnsi="Arial" w:cs="Arial"/>
                              <w:b/>
                              <w:bCs/>
                              <w:sz w:val="20"/>
                              <w:szCs w:val="20"/>
                            </w:rPr>
                            <w:t xml:space="preserve"> </w:t>
                          </w:r>
                          <w:r w:rsidRPr="00173BFA">
                            <w:rPr>
                              <w:rFonts w:ascii="Arial" w:hAnsi="Arial" w:cs="Arial"/>
                              <w:b/>
                              <w:bCs/>
                              <w:sz w:val="20"/>
                              <w:szCs w:val="20"/>
                            </w:rPr>
                            <w:t>0891</w:t>
                          </w:r>
                        </w:p>
                        <w:p w14:paraId="5274AE6F" w14:textId="505686DF" w:rsidR="00105E0A" w:rsidRPr="00173BFA" w:rsidRDefault="00105E0A" w:rsidP="00105E0A">
                          <w:pPr>
                            <w:jc w:val="center"/>
                            <w:rPr>
                              <w:rFonts w:ascii="Arial" w:hAnsi="Arial" w:cs="Arial"/>
                              <w:b/>
                              <w:bCs/>
                              <w:sz w:val="20"/>
                              <w:szCs w:val="20"/>
                            </w:rPr>
                          </w:pPr>
                          <w:proofErr w:type="gramStart"/>
                          <w:r w:rsidRPr="00173BFA">
                            <w:rPr>
                              <w:rFonts w:ascii="Arial" w:hAnsi="Arial" w:cs="Arial"/>
                              <w:b/>
                              <w:bCs/>
                              <w:sz w:val="20"/>
                              <w:szCs w:val="20"/>
                            </w:rPr>
                            <w:t>E:rentals@steeldeck.co.uk</w:t>
                          </w:r>
                          <w:proofErr w:type="gramEnd"/>
                        </w:p>
                        <w:p w14:paraId="6CFE5197" w14:textId="67B580B8" w:rsidR="00F74497" w:rsidRDefault="00F74497" w:rsidP="00F744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876B6F" id="_x0000_t202" coordsize="21600,21600" o:spt="202" path="m,l,21600r21600,l21600,xe">
              <v:stroke joinstyle="miter"/>
              <v:path gradientshapeok="t" o:connecttype="rect"/>
            </v:shapetype>
            <v:shape id="Text Box 2" o:spid="_x0000_s1026" type="#_x0000_t202" style="position:absolute;margin-left:0;margin-top:-47.15pt;width:594pt;height:68.25pt;z-index:251658241;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" fillcolor="#393737 [814]" stroked="f">
              <v:textbox>
                <w:txbxContent>
                  <w:p w14:paraId="23A37731" w14:textId="18AE8F30" w:rsidR="00D13C9A" w:rsidRPr="00173BFA" w:rsidRDefault="00105E0A" w:rsidP="00105E0A">
                    <w:pPr>
                      <w:jc w:val="center"/>
                      <w:rPr>
                        <w:rFonts w:ascii="Arial" w:hAnsi="Arial" w:cs="Arial"/>
                        <w:b/>
                        <w:bCs/>
                        <w:sz w:val="20"/>
                        <w:szCs w:val="20"/>
                      </w:rPr>
                    </w:pPr>
                    <w:r w:rsidRPr="00173BFA">
                      <w:rPr>
                        <w:rFonts w:ascii="Arial" w:hAnsi="Arial" w:cs="Arial"/>
                        <w:b/>
                        <w:bCs/>
                        <w:sz w:val="20"/>
                        <w:szCs w:val="20"/>
                      </w:rPr>
                      <w:t>Steeldeck Rentals Ltd</w:t>
                    </w:r>
                  </w:p>
                  <w:p w14:paraId="58196FB6" w14:textId="4DF37AFA" w:rsidR="00105E0A" w:rsidRPr="00173BFA" w:rsidRDefault="00105E0A" w:rsidP="00105E0A">
                    <w:pPr>
                      <w:jc w:val="center"/>
                      <w:rPr>
                        <w:rFonts w:ascii="Arial" w:hAnsi="Arial" w:cs="Arial"/>
                        <w:b/>
                        <w:bCs/>
                        <w:sz w:val="20"/>
                        <w:szCs w:val="20"/>
                      </w:rPr>
                    </w:pPr>
                    <w:r w:rsidRPr="00173BFA">
                      <w:rPr>
                        <w:rFonts w:ascii="Arial" w:hAnsi="Arial" w:cs="Arial"/>
                        <w:b/>
                        <w:bCs/>
                        <w:sz w:val="20"/>
                        <w:szCs w:val="20"/>
                      </w:rPr>
                      <w:t>South: 58</w:t>
                    </w:r>
                    <w:r w:rsidR="00050205" w:rsidRPr="00173BFA">
                      <w:rPr>
                        <w:rFonts w:ascii="Arial" w:hAnsi="Arial" w:cs="Arial"/>
                        <w:b/>
                        <w:bCs/>
                        <w:sz w:val="20"/>
                        <w:szCs w:val="20"/>
                      </w:rPr>
                      <w:t xml:space="preserve"> </w:t>
                    </w:r>
                    <w:r w:rsidRPr="00173BFA">
                      <w:rPr>
                        <w:rFonts w:ascii="Arial" w:hAnsi="Arial" w:cs="Arial"/>
                        <w:b/>
                        <w:bCs/>
                        <w:sz w:val="20"/>
                        <w:szCs w:val="20"/>
                      </w:rPr>
                      <w:t>T Marchant Trading Estate, 42-72 Verney Road, London, SE16 3DH T:</w:t>
                    </w:r>
                    <w:r w:rsidR="00253E8C" w:rsidRPr="00173BFA">
                      <w:rPr>
                        <w:rFonts w:ascii="Arial" w:hAnsi="Arial" w:cs="Arial"/>
                        <w:b/>
                        <w:bCs/>
                        <w:sz w:val="20"/>
                        <w:szCs w:val="20"/>
                      </w:rPr>
                      <w:t xml:space="preserve"> </w:t>
                    </w:r>
                    <w:r w:rsidRPr="00173BFA">
                      <w:rPr>
                        <w:rFonts w:ascii="Arial" w:hAnsi="Arial" w:cs="Arial"/>
                        <w:b/>
                        <w:bCs/>
                        <w:sz w:val="20"/>
                        <w:szCs w:val="20"/>
                      </w:rPr>
                      <w:t>0207</w:t>
                    </w:r>
                    <w:r w:rsidR="00050205" w:rsidRPr="00173BFA">
                      <w:rPr>
                        <w:rFonts w:ascii="Arial" w:hAnsi="Arial" w:cs="Arial"/>
                        <w:b/>
                        <w:bCs/>
                        <w:sz w:val="20"/>
                        <w:szCs w:val="20"/>
                      </w:rPr>
                      <w:t xml:space="preserve"> </w:t>
                    </w:r>
                    <w:r w:rsidRPr="00173BFA">
                      <w:rPr>
                        <w:rFonts w:ascii="Arial" w:hAnsi="Arial" w:cs="Arial"/>
                        <w:b/>
                        <w:bCs/>
                        <w:sz w:val="20"/>
                        <w:szCs w:val="20"/>
                      </w:rPr>
                      <w:t>833</w:t>
                    </w:r>
                    <w:r w:rsidR="00050205" w:rsidRPr="00173BFA">
                      <w:rPr>
                        <w:rFonts w:ascii="Arial" w:hAnsi="Arial" w:cs="Arial"/>
                        <w:b/>
                        <w:bCs/>
                        <w:sz w:val="20"/>
                        <w:szCs w:val="20"/>
                      </w:rPr>
                      <w:t xml:space="preserve"> </w:t>
                    </w:r>
                    <w:r w:rsidRPr="00173BFA">
                      <w:rPr>
                        <w:rFonts w:ascii="Arial" w:hAnsi="Arial" w:cs="Arial"/>
                        <w:b/>
                        <w:bCs/>
                        <w:sz w:val="20"/>
                        <w:szCs w:val="20"/>
                      </w:rPr>
                      <w:t>2031</w:t>
                    </w:r>
                  </w:p>
                  <w:p w14:paraId="69A0A72C" w14:textId="10C1A8A8" w:rsidR="00105E0A" w:rsidRPr="00173BFA" w:rsidRDefault="00105E0A" w:rsidP="00105E0A">
                    <w:pPr>
                      <w:jc w:val="center"/>
                      <w:rPr>
                        <w:rFonts w:ascii="Arial" w:hAnsi="Arial" w:cs="Arial"/>
                        <w:b/>
                        <w:bCs/>
                        <w:sz w:val="20"/>
                        <w:szCs w:val="20"/>
                      </w:rPr>
                    </w:pPr>
                    <w:r w:rsidRPr="00173BFA">
                      <w:rPr>
                        <w:rFonts w:ascii="Arial" w:hAnsi="Arial" w:cs="Arial"/>
                        <w:b/>
                        <w:bCs/>
                        <w:sz w:val="20"/>
                        <w:szCs w:val="20"/>
                      </w:rPr>
                      <w:t xml:space="preserve">North: 11 </w:t>
                    </w:r>
                    <w:proofErr w:type="spellStart"/>
                    <w:r w:rsidRPr="00173BFA">
                      <w:rPr>
                        <w:rFonts w:ascii="Arial" w:hAnsi="Arial" w:cs="Arial"/>
                        <w:b/>
                        <w:bCs/>
                        <w:sz w:val="20"/>
                        <w:szCs w:val="20"/>
                      </w:rPr>
                      <w:t>Brightgate</w:t>
                    </w:r>
                    <w:proofErr w:type="spellEnd"/>
                    <w:r w:rsidRPr="00173BFA">
                      <w:rPr>
                        <w:rFonts w:ascii="Arial" w:hAnsi="Arial" w:cs="Arial"/>
                        <w:b/>
                        <w:bCs/>
                        <w:sz w:val="20"/>
                        <w:szCs w:val="20"/>
                      </w:rPr>
                      <w:t xml:space="preserve"> Way, Manchester, M32 0TB T:</w:t>
                    </w:r>
                    <w:r w:rsidR="00253E8C" w:rsidRPr="00173BFA">
                      <w:rPr>
                        <w:rFonts w:ascii="Arial" w:hAnsi="Arial" w:cs="Arial"/>
                        <w:b/>
                        <w:bCs/>
                        <w:sz w:val="20"/>
                        <w:szCs w:val="20"/>
                      </w:rPr>
                      <w:t xml:space="preserve"> </w:t>
                    </w:r>
                    <w:r w:rsidRPr="00173BFA">
                      <w:rPr>
                        <w:rFonts w:ascii="Arial" w:hAnsi="Arial" w:cs="Arial"/>
                        <w:b/>
                        <w:bCs/>
                        <w:sz w:val="20"/>
                        <w:szCs w:val="20"/>
                      </w:rPr>
                      <w:t>0161</w:t>
                    </w:r>
                    <w:r w:rsidR="00050205" w:rsidRPr="00173BFA">
                      <w:rPr>
                        <w:rFonts w:ascii="Arial" w:hAnsi="Arial" w:cs="Arial"/>
                        <w:b/>
                        <w:bCs/>
                        <w:sz w:val="20"/>
                        <w:szCs w:val="20"/>
                      </w:rPr>
                      <w:t xml:space="preserve"> </w:t>
                    </w:r>
                    <w:r w:rsidRPr="00173BFA">
                      <w:rPr>
                        <w:rFonts w:ascii="Arial" w:hAnsi="Arial" w:cs="Arial"/>
                        <w:b/>
                        <w:bCs/>
                        <w:sz w:val="20"/>
                        <w:szCs w:val="20"/>
                      </w:rPr>
                      <w:t>505</w:t>
                    </w:r>
                    <w:r w:rsidR="00050205" w:rsidRPr="00173BFA">
                      <w:rPr>
                        <w:rFonts w:ascii="Arial" w:hAnsi="Arial" w:cs="Arial"/>
                        <w:b/>
                        <w:bCs/>
                        <w:sz w:val="20"/>
                        <w:szCs w:val="20"/>
                      </w:rPr>
                      <w:t xml:space="preserve"> </w:t>
                    </w:r>
                    <w:r w:rsidRPr="00173BFA">
                      <w:rPr>
                        <w:rFonts w:ascii="Arial" w:hAnsi="Arial" w:cs="Arial"/>
                        <w:b/>
                        <w:bCs/>
                        <w:sz w:val="20"/>
                        <w:szCs w:val="20"/>
                      </w:rPr>
                      <w:t>0891</w:t>
                    </w:r>
                  </w:p>
                  <w:p w14:paraId="5274AE6F" w14:textId="505686DF" w:rsidR="00105E0A" w:rsidRPr="00173BFA" w:rsidRDefault="00105E0A" w:rsidP="00105E0A">
                    <w:pPr>
                      <w:jc w:val="center"/>
                      <w:rPr>
                        <w:rFonts w:ascii="Arial" w:hAnsi="Arial" w:cs="Arial"/>
                        <w:b/>
                        <w:bCs/>
                        <w:sz w:val="20"/>
                        <w:szCs w:val="20"/>
                      </w:rPr>
                    </w:pPr>
                    <w:proofErr w:type="gramStart"/>
                    <w:r w:rsidRPr="00173BFA">
                      <w:rPr>
                        <w:rFonts w:ascii="Arial" w:hAnsi="Arial" w:cs="Arial"/>
                        <w:b/>
                        <w:bCs/>
                        <w:sz w:val="20"/>
                        <w:szCs w:val="20"/>
                      </w:rPr>
                      <w:t>E:rentals@steeldeck.co.uk</w:t>
                    </w:r>
                    <w:proofErr w:type="gramEnd"/>
                  </w:p>
                  <w:p w14:paraId="6CFE5197" w14:textId="67B580B8" w:rsidR="00F74497" w:rsidRDefault="00F74497" w:rsidP="00F74497"/>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9100" w14:textId="77777777" w:rsidR="00173BFA" w:rsidRDefault="00173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32FC" w14:textId="77777777" w:rsidR="009B3B03" w:rsidRDefault="009B3B03" w:rsidP="00D82575">
      <w:r>
        <w:separator/>
      </w:r>
    </w:p>
  </w:footnote>
  <w:footnote w:type="continuationSeparator" w:id="0">
    <w:p w14:paraId="0512C3F8" w14:textId="77777777" w:rsidR="009B3B03" w:rsidRDefault="009B3B03" w:rsidP="00D82575">
      <w:r>
        <w:continuationSeparator/>
      </w:r>
    </w:p>
  </w:footnote>
  <w:footnote w:type="continuationNotice" w:id="1">
    <w:p w14:paraId="37F37D5D" w14:textId="77777777" w:rsidR="009B3B03" w:rsidRDefault="009B3B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7938" w14:textId="77777777" w:rsidR="00173BFA" w:rsidRDefault="00173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C487" w14:textId="4D4DA077" w:rsidR="00660D88" w:rsidRDefault="00660D88">
    <w:pPr>
      <w:pStyle w:val="Header"/>
    </w:pPr>
    <w:r>
      <w:rPr>
        <w:noProof/>
      </w:rPr>
      <w:drawing>
        <wp:anchor distT="0" distB="0" distL="114300" distR="114300" simplePos="0" relativeHeight="251658240" behindDoc="0" locked="0" layoutInCell="1" allowOverlap="1" wp14:anchorId="3611D870" wp14:editId="3E27A04E">
          <wp:simplePos x="0" y="0"/>
          <wp:positionH relativeFrom="page">
            <wp:posOffset>-154940</wp:posOffset>
          </wp:positionH>
          <wp:positionV relativeFrom="page">
            <wp:align>top</wp:align>
          </wp:positionV>
          <wp:extent cx="7746365" cy="1095375"/>
          <wp:effectExtent l="0" t="0" r="6985" b="9525"/>
          <wp:wrapTopAndBottom/>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636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BDF4" w14:textId="77777777" w:rsidR="00173BFA" w:rsidRDefault="00173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7A1"/>
    <w:multiLevelType w:val="hybridMultilevel"/>
    <w:tmpl w:val="A35699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24466"/>
    <w:multiLevelType w:val="multilevel"/>
    <w:tmpl w:val="334C39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Calibri" w:hAnsi="Calibri" w:cstheme="minorBidi" w:hint="default"/>
        <w:b w:val="0"/>
        <w:bCs/>
        <w:color w:val="auto"/>
        <w:sz w:val="14"/>
        <w:szCs w:val="16"/>
      </w:rPr>
    </w:lvl>
    <w:lvl w:ilvl="2">
      <w:start w:val="1"/>
      <w:numFmt w:val="decimal"/>
      <w:isLgl/>
      <w:lvlText w:val="%1.%2.%3"/>
      <w:lvlJc w:val="left"/>
      <w:pPr>
        <w:ind w:left="360" w:hanging="360"/>
      </w:pPr>
      <w:rPr>
        <w:rFonts w:cstheme="minorBidi" w:hint="default"/>
        <w:b w:val="0"/>
        <w:bCs w:val="0"/>
        <w:color w:val="auto"/>
        <w:sz w:val="14"/>
        <w:szCs w:val="14"/>
      </w:rPr>
    </w:lvl>
    <w:lvl w:ilvl="3">
      <w:start w:val="1"/>
      <w:numFmt w:val="decimal"/>
      <w:isLgl/>
      <w:lvlText w:val="%1.%2.%3.%4"/>
      <w:lvlJc w:val="left"/>
      <w:pPr>
        <w:ind w:left="720" w:hanging="720"/>
      </w:pPr>
      <w:rPr>
        <w:rFonts w:cstheme="minorBidi" w:hint="default"/>
        <w:b/>
        <w:color w:val="auto"/>
        <w:sz w:val="22"/>
      </w:rPr>
    </w:lvl>
    <w:lvl w:ilvl="4">
      <w:start w:val="1"/>
      <w:numFmt w:val="decimal"/>
      <w:isLgl/>
      <w:lvlText w:val="%1.%2.%3.%4.%5"/>
      <w:lvlJc w:val="left"/>
      <w:pPr>
        <w:ind w:left="720" w:hanging="720"/>
      </w:pPr>
      <w:rPr>
        <w:rFonts w:cstheme="minorBidi" w:hint="default"/>
        <w:b/>
        <w:color w:val="auto"/>
        <w:sz w:val="22"/>
      </w:rPr>
    </w:lvl>
    <w:lvl w:ilvl="5">
      <w:start w:val="1"/>
      <w:numFmt w:val="decimal"/>
      <w:isLgl/>
      <w:lvlText w:val="%1.%2.%3.%4.%5.%6"/>
      <w:lvlJc w:val="left"/>
      <w:pPr>
        <w:ind w:left="1080" w:hanging="1080"/>
      </w:pPr>
      <w:rPr>
        <w:rFonts w:cstheme="minorBidi" w:hint="default"/>
        <w:b/>
        <w:color w:val="auto"/>
        <w:sz w:val="22"/>
      </w:rPr>
    </w:lvl>
    <w:lvl w:ilvl="6">
      <w:start w:val="1"/>
      <w:numFmt w:val="decimal"/>
      <w:isLgl/>
      <w:lvlText w:val="%1.%2.%3.%4.%5.%6.%7"/>
      <w:lvlJc w:val="left"/>
      <w:pPr>
        <w:ind w:left="1080" w:hanging="1080"/>
      </w:pPr>
      <w:rPr>
        <w:rFonts w:cstheme="minorBidi" w:hint="default"/>
        <w:b/>
        <w:color w:val="auto"/>
        <w:sz w:val="22"/>
      </w:rPr>
    </w:lvl>
    <w:lvl w:ilvl="7">
      <w:start w:val="1"/>
      <w:numFmt w:val="decimal"/>
      <w:isLgl/>
      <w:lvlText w:val="%1.%2.%3.%4.%5.%6.%7.%8"/>
      <w:lvlJc w:val="left"/>
      <w:pPr>
        <w:ind w:left="1080" w:hanging="1080"/>
      </w:pPr>
      <w:rPr>
        <w:rFonts w:cstheme="minorBidi" w:hint="default"/>
        <w:b/>
        <w:color w:val="auto"/>
        <w:sz w:val="22"/>
      </w:rPr>
    </w:lvl>
    <w:lvl w:ilvl="8">
      <w:start w:val="1"/>
      <w:numFmt w:val="decimal"/>
      <w:isLgl/>
      <w:lvlText w:val="%1.%2.%3.%4.%5.%6.%7.%8.%9"/>
      <w:lvlJc w:val="left"/>
      <w:pPr>
        <w:ind w:left="1440" w:hanging="1440"/>
      </w:pPr>
      <w:rPr>
        <w:rFonts w:cstheme="minorBidi" w:hint="default"/>
        <w:b/>
        <w:color w:val="auto"/>
        <w:sz w:val="22"/>
      </w:rPr>
    </w:lvl>
  </w:abstractNum>
  <w:abstractNum w:abstractNumId="2" w15:restartNumberingAfterBreak="0">
    <w:nsid w:val="1BC03D1C"/>
    <w:multiLevelType w:val="multilevel"/>
    <w:tmpl w:val="882C8BBC"/>
    <w:lvl w:ilvl="0">
      <w:start w:val="1"/>
      <w:numFmt w:val="decimal"/>
      <w:lvlText w:val="%1"/>
      <w:lvlJc w:val="left"/>
      <w:pPr>
        <w:tabs>
          <w:tab w:val="num" w:pos="737"/>
        </w:tabs>
        <w:ind w:left="737" w:hanging="737"/>
      </w:pPr>
      <w:rPr>
        <w:rFonts w:hint="default"/>
        <w:sz w:val="24"/>
        <w:szCs w:val="24"/>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737"/>
        </w:tabs>
        <w:ind w:left="1418" w:hanging="681"/>
      </w:pPr>
      <w:rPr>
        <w:rFonts w:hint="default"/>
        <w:sz w:val="14"/>
        <w:szCs w:val="1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339219DE"/>
    <w:multiLevelType w:val="hybridMultilevel"/>
    <w:tmpl w:val="A254DF3C"/>
    <w:lvl w:ilvl="0" w:tplc="7366854E">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B3B7775"/>
    <w:multiLevelType w:val="hybridMultilevel"/>
    <w:tmpl w:val="4D229F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F1E39F4"/>
    <w:multiLevelType w:val="multilevel"/>
    <w:tmpl w:val="3EE2B436"/>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cstheme="minorBidi" w:hint="default"/>
        <w:b w:val="0"/>
        <w:bCs/>
        <w:color w:val="auto"/>
        <w:sz w:val="14"/>
        <w:szCs w:val="14"/>
      </w:rPr>
    </w:lvl>
    <w:lvl w:ilvl="2">
      <w:start w:val="1"/>
      <w:numFmt w:val="decimal"/>
      <w:isLgl/>
      <w:lvlText w:val="%1.%2.%3"/>
      <w:lvlJc w:val="left"/>
      <w:pPr>
        <w:ind w:left="360" w:hanging="360"/>
      </w:pPr>
      <w:rPr>
        <w:rFonts w:cstheme="minorBidi" w:hint="default"/>
        <w:b w:val="0"/>
        <w:bCs w:val="0"/>
        <w:color w:val="auto"/>
        <w:sz w:val="16"/>
        <w:szCs w:val="16"/>
      </w:rPr>
    </w:lvl>
    <w:lvl w:ilvl="3">
      <w:start w:val="1"/>
      <w:numFmt w:val="decimal"/>
      <w:isLgl/>
      <w:lvlText w:val="%1.%2.%3.%4"/>
      <w:lvlJc w:val="left"/>
      <w:pPr>
        <w:ind w:left="720" w:hanging="720"/>
      </w:pPr>
      <w:rPr>
        <w:rFonts w:cstheme="minorBidi" w:hint="default"/>
        <w:b/>
        <w:color w:val="auto"/>
        <w:sz w:val="22"/>
      </w:rPr>
    </w:lvl>
    <w:lvl w:ilvl="4">
      <w:start w:val="1"/>
      <w:numFmt w:val="decimal"/>
      <w:isLgl/>
      <w:lvlText w:val="%1.%2.%3.%4.%5"/>
      <w:lvlJc w:val="left"/>
      <w:pPr>
        <w:ind w:left="720" w:hanging="720"/>
      </w:pPr>
      <w:rPr>
        <w:rFonts w:cstheme="minorBidi" w:hint="default"/>
        <w:b/>
        <w:color w:val="auto"/>
        <w:sz w:val="22"/>
      </w:rPr>
    </w:lvl>
    <w:lvl w:ilvl="5">
      <w:start w:val="1"/>
      <w:numFmt w:val="decimal"/>
      <w:isLgl/>
      <w:lvlText w:val="%1.%2.%3.%4.%5.%6"/>
      <w:lvlJc w:val="left"/>
      <w:pPr>
        <w:ind w:left="1080" w:hanging="1080"/>
      </w:pPr>
      <w:rPr>
        <w:rFonts w:cstheme="minorBidi" w:hint="default"/>
        <w:b/>
        <w:color w:val="auto"/>
        <w:sz w:val="22"/>
      </w:rPr>
    </w:lvl>
    <w:lvl w:ilvl="6">
      <w:start w:val="1"/>
      <w:numFmt w:val="decimal"/>
      <w:isLgl/>
      <w:lvlText w:val="%1.%2.%3.%4.%5.%6.%7"/>
      <w:lvlJc w:val="left"/>
      <w:pPr>
        <w:ind w:left="1080" w:hanging="1080"/>
      </w:pPr>
      <w:rPr>
        <w:rFonts w:cstheme="minorBidi" w:hint="default"/>
        <w:b/>
        <w:color w:val="auto"/>
        <w:sz w:val="22"/>
      </w:rPr>
    </w:lvl>
    <w:lvl w:ilvl="7">
      <w:start w:val="1"/>
      <w:numFmt w:val="decimal"/>
      <w:isLgl/>
      <w:lvlText w:val="%1.%2.%3.%4.%5.%6.%7.%8"/>
      <w:lvlJc w:val="left"/>
      <w:pPr>
        <w:ind w:left="1080" w:hanging="1080"/>
      </w:pPr>
      <w:rPr>
        <w:rFonts w:cstheme="minorBidi" w:hint="default"/>
        <w:b/>
        <w:color w:val="auto"/>
        <w:sz w:val="22"/>
      </w:rPr>
    </w:lvl>
    <w:lvl w:ilvl="8">
      <w:start w:val="1"/>
      <w:numFmt w:val="decimal"/>
      <w:isLgl/>
      <w:lvlText w:val="%1.%2.%3.%4.%5.%6.%7.%8.%9"/>
      <w:lvlJc w:val="left"/>
      <w:pPr>
        <w:ind w:left="1440" w:hanging="1440"/>
      </w:pPr>
      <w:rPr>
        <w:rFonts w:cstheme="minorBidi" w:hint="default"/>
        <w:b/>
        <w:color w:val="auto"/>
        <w:sz w:val="22"/>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85"/>
    <w:rsid w:val="00050205"/>
    <w:rsid w:val="00060CDF"/>
    <w:rsid w:val="00082B4E"/>
    <w:rsid w:val="000843DE"/>
    <w:rsid w:val="000B0D23"/>
    <w:rsid w:val="000F5B57"/>
    <w:rsid w:val="00105E0A"/>
    <w:rsid w:val="00124FA9"/>
    <w:rsid w:val="00173BFA"/>
    <w:rsid w:val="001D0C68"/>
    <w:rsid w:val="002515E8"/>
    <w:rsid w:val="00253E8C"/>
    <w:rsid w:val="0027026D"/>
    <w:rsid w:val="00293435"/>
    <w:rsid w:val="002A0E5C"/>
    <w:rsid w:val="002A6179"/>
    <w:rsid w:val="003373B2"/>
    <w:rsid w:val="00343BCC"/>
    <w:rsid w:val="003476A2"/>
    <w:rsid w:val="00354F9C"/>
    <w:rsid w:val="0039074F"/>
    <w:rsid w:val="003D5D98"/>
    <w:rsid w:val="00482D63"/>
    <w:rsid w:val="004A2444"/>
    <w:rsid w:val="004A750D"/>
    <w:rsid w:val="0056071F"/>
    <w:rsid w:val="0058515E"/>
    <w:rsid w:val="005A6F6C"/>
    <w:rsid w:val="005D411E"/>
    <w:rsid w:val="005E490E"/>
    <w:rsid w:val="005F376B"/>
    <w:rsid w:val="006059C1"/>
    <w:rsid w:val="00660D88"/>
    <w:rsid w:val="00664E59"/>
    <w:rsid w:val="00666B77"/>
    <w:rsid w:val="00677D6E"/>
    <w:rsid w:val="006E0801"/>
    <w:rsid w:val="006E24EB"/>
    <w:rsid w:val="00736247"/>
    <w:rsid w:val="00744CB1"/>
    <w:rsid w:val="00745176"/>
    <w:rsid w:val="007F6B85"/>
    <w:rsid w:val="00801174"/>
    <w:rsid w:val="0082796D"/>
    <w:rsid w:val="00887028"/>
    <w:rsid w:val="008A7053"/>
    <w:rsid w:val="008B563C"/>
    <w:rsid w:val="008F13F7"/>
    <w:rsid w:val="00916E27"/>
    <w:rsid w:val="00926649"/>
    <w:rsid w:val="00956765"/>
    <w:rsid w:val="009737C2"/>
    <w:rsid w:val="009B3B03"/>
    <w:rsid w:val="009B7831"/>
    <w:rsid w:val="00A27DF1"/>
    <w:rsid w:val="00AC5182"/>
    <w:rsid w:val="00AE5B90"/>
    <w:rsid w:val="00B55295"/>
    <w:rsid w:val="00B7042D"/>
    <w:rsid w:val="00B91EDC"/>
    <w:rsid w:val="00BC182E"/>
    <w:rsid w:val="00BC6883"/>
    <w:rsid w:val="00C01AAE"/>
    <w:rsid w:val="00C52A1D"/>
    <w:rsid w:val="00C834BC"/>
    <w:rsid w:val="00C8651D"/>
    <w:rsid w:val="00D13C9A"/>
    <w:rsid w:val="00D46883"/>
    <w:rsid w:val="00D623D2"/>
    <w:rsid w:val="00D82575"/>
    <w:rsid w:val="00DD3865"/>
    <w:rsid w:val="00E468FF"/>
    <w:rsid w:val="00E73987"/>
    <w:rsid w:val="00E8750F"/>
    <w:rsid w:val="00EB62BC"/>
    <w:rsid w:val="00EE0620"/>
    <w:rsid w:val="00F6478C"/>
    <w:rsid w:val="00F74497"/>
    <w:rsid w:val="00F932A9"/>
    <w:rsid w:val="00FC30DA"/>
    <w:rsid w:val="00FF1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9EAF6"/>
  <w15:chartTrackingRefBased/>
  <w15:docId w15:val="{3A16A300-AA19-4951-88F4-4F0F968A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8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2575"/>
    <w:pPr>
      <w:tabs>
        <w:tab w:val="center" w:pos="4513"/>
        <w:tab w:val="right" w:pos="9026"/>
      </w:tabs>
    </w:pPr>
  </w:style>
  <w:style w:type="character" w:customStyle="1" w:styleId="HeaderChar">
    <w:name w:val="Header Char"/>
    <w:basedOn w:val="DefaultParagraphFont"/>
    <w:link w:val="Header"/>
    <w:uiPriority w:val="99"/>
    <w:rsid w:val="00D82575"/>
  </w:style>
  <w:style w:type="paragraph" w:styleId="Footer">
    <w:name w:val="footer"/>
    <w:basedOn w:val="Normal"/>
    <w:link w:val="FooterChar"/>
    <w:uiPriority w:val="99"/>
    <w:unhideWhenUsed/>
    <w:rsid w:val="00D82575"/>
    <w:pPr>
      <w:tabs>
        <w:tab w:val="center" w:pos="4513"/>
        <w:tab w:val="right" w:pos="9026"/>
      </w:tabs>
    </w:pPr>
  </w:style>
  <w:style w:type="character" w:customStyle="1" w:styleId="FooterChar">
    <w:name w:val="Footer Char"/>
    <w:basedOn w:val="DefaultParagraphFont"/>
    <w:link w:val="Footer"/>
    <w:uiPriority w:val="99"/>
    <w:rsid w:val="00D82575"/>
  </w:style>
  <w:style w:type="paragraph" w:styleId="ListParagraph">
    <w:name w:val="List Paragraph"/>
    <w:basedOn w:val="Normal"/>
    <w:uiPriority w:val="34"/>
    <w:qFormat/>
    <w:rsid w:val="00F6478C"/>
    <w:pPr>
      <w:ind w:left="720"/>
      <w:contextualSpacing/>
    </w:pPr>
  </w:style>
  <w:style w:type="paragraph" w:customStyle="1" w:styleId="singleblock">
    <w:name w:val="single block"/>
    <w:basedOn w:val="Normal"/>
    <w:rsid w:val="00F6478C"/>
    <w:pPr>
      <w:jc w:val="both"/>
    </w:pPr>
    <w:rPr>
      <w:rFonts w:ascii="CG Times (W1)" w:hAnsi="CG Times (W1)"/>
      <w:szCs w:val="20"/>
      <w:lang w:val="en-US"/>
    </w:rPr>
  </w:style>
  <w:style w:type="character" w:styleId="Hyperlink">
    <w:name w:val="Hyperlink"/>
    <w:basedOn w:val="DefaultParagraphFont"/>
    <w:uiPriority w:val="99"/>
    <w:unhideWhenUsed/>
    <w:rsid w:val="00F6478C"/>
    <w:rPr>
      <w:color w:val="0563C1" w:themeColor="hyperlink"/>
      <w:u w:val="single"/>
    </w:rPr>
  </w:style>
  <w:style w:type="paragraph" w:styleId="BodyTextIndent3">
    <w:name w:val="Body Text Indent 3"/>
    <w:basedOn w:val="Normal"/>
    <w:link w:val="BodyTextIndent3Char"/>
    <w:rsid w:val="00F6478C"/>
    <w:pPr>
      <w:widowControl w:val="0"/>
      <w:tabs>
        <w:tab w:val="left" w:pos="1701"/>
      </w:tabs>
      <w:ind w:left="720" w:hanging="720"/>
    </w:pPr>
    <w:rPr>
      <w:szCs w:val="20"/>
      <w:lang w:val="en-US" w:eastAsia="en-GB"/>
    </w:rPr>
  </w:style>
  <w:style w:type="character" w:customStyle="1" w:styleId="BodyTextIndent3Char">
    <w:name w:val="Body Text Indent 3 Char"/>
    <w:basedOn w:val="DefaultParagraphFont"/>
    <w:link w:val="BodyTextIndent3"/>
    <w:rsid w:val="00F6478C"/>
    <w:rPr>
      <w:rFonts w:ascii="Times New Roman" w:eastAsia="Times New Roman" w:hAnsi="Times New Roman" w:cs="Times New Roman"/>
      <w:sz w:val="24"/>
      <w:szCs w:val="20"/>
      <w:lang w:val="en-US" w:eastAsia="en-GB"/>
    </w:rPr>
  </w:style>
  <w:style w:type="paragraph" w:styleId="BodyTextIndent">
    <w:name w:val="Body Text Indent"/>
    <w:basedOn w:val="Normal"/>
    <w:link w:val="BodyTextIndentChar"/>
    <w:uiPriority w:val="99"/>
    <w:unhideWhenUsed/>
    <w:rsid w:val="00F6478C"/>
    <w:pPr>
      <w:spacing w:after="120"/>
      <w:ind w:left="283"/>
    </w:pPr>
  </w:style>
  <w:style w:type="character" w:customStyle="1" w:styleId="BodyTextIndentChar">
    <w:name w:val="Body Text Indent Char"/>
    <w:basedOn w:val="DefaultParagraphFont"/>
    <w:link w:val="BodyTextIndent"/>
    <w:uiPriority w:val="99"/>
    <w:rsid w:val="00F6478C"/>
  </w:style>
  <w:style w:type="character" w:styleId="CommentReference">
    <w:name w:val="annotation reference"/>
    <w:basedOn w:val="DefaultParagraphFont"/>
    <w:uiPriority w:val="99"/>
    <w:semiHidden/>
    <w:unhideWhenUsed/>
    <w:rsid w:val="00F6478C"/>
    <w:rPr>
      <w:sz w:val="16"/>
      <w:szCs w:val="16"/>
    </w:rPr>
  </w:style>
  <w:style w:type="paragraph" w:styleId="CommentText">
    <w:name w:val="annotation text"/>
    <w:basedOn w:val="Normal"/>
    <w:link w:val="CommentTextChar"/>
    <w:uiPriority w:val="99"/>
    <w:unhideWhenUsed/>
    <w:rsid w:val="00F6478C"/>
    <w:rPr>
      <w:sz w:val="20"/>
      <w:szCs w:val="20"/>
    </w:rPr>
  </w:style>
  <w:style w:type="character" w:customStyle="1" w:styleId="CommentTextChar">
    <w:name w:val="Comment Text Char"/>
    <w:basedOn w:val="DefaultParagraphFont"/>
    <w:link w:val="CommentText"/>
    <w:uiPriority w:val="99"/>
    <w:rsid w:val="00F6478C"/>
    <w:rPr>
      <w:sz w:val="20"/>
      <w:szCs w:val="20"/>
    </w:rPr>
  </w:style>
  <w:style w:type="paragraph" w:styleId="CommentSubject">
    <w:name w:val="annotation subject"/>
    <w:basedOn w:val="CommentText"/>
    <w:next w:val="CommentText"/>
    <w:link w:val="CommentSubjectChar"/>
    <w:uiPriority w:val="99"/>
    <w:semiHidden/>
    <w:unhideWhenUsed/>
    <w:rsid w:val="00F6478C"/>
    <w:rPr>
      <w:b/>
      <w:bCs/>
    </w:rPr>
  </w:style>
  <w:style w:type="character" w:customStyle="1" w:styleId="CommentSubjectChar">
    <w:name w:val="Comment Subject Char"/>
    <w:basedOn w:val="CommentTextChar"/>
    <w:link w:val="CommentSubject"/>
    <w:uiPriority w:val="99"/>
    <w:semiHidden/>
    <w:rsid w:val="00F647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D39E7515780B46A1AD8338FFDF1C48" ma:contentTypeVersion="15" ma:contentTypeDescription="Create a new document." ma:contentTypeScope="" ma:versionID="bd45cf6f8cb6d81d0494d35eed0ca536">
  <xsd:schema xmlns:xsd="http://www.w3.org/2001/XMLSchema" xmlns:xs="http://www.w3.org/2001/XMLSchema" xmlns:p="http://schemas.microsoft.com/office/2006/metadata/properties" xmlns:ns2="bc6dfce5-6c31-4366-a414-b7cf5cd604f3" xmlns:ns3="89b74d21-76f2-4b90-b8bb-33553d6a35a1" targetNamespace="http://schemas.microsoft.com/office/2006/metadata/properties" ma:root="true" ma:fieldsID="28b2c82ed3265eda53e995881083ec65" ns2:_="" ns3:_="">
    <xsd:import namespace="bc6dfce5-6c31-4366-a414-b7cf5cd604f3"/>
    <xsd:import namespace="89b74d21-76f2-4b90-b8bb-33553d6a35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dfce5-6c31-4366-a414-b7cf5cd604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821f59f-62d4-4727-b24b-ed1972d8c32e}" ma:internalName="TaxCatchAll" ma:showField="CatchAllData" ma:web="bc6dfce5-6c31-4366-a414-b7cf5cd604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b74d21-76f2-4b90-b8bb-33553d6a35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e847bc-0bca-41ec-95dc-75923e123f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6dfce5-6c31-4366-a414-b7cf5cd604f3" xsi:nil="true"/>
    <lcf76f155ced4ddcb4097134ff3c332f xmlns="89b74d21-76f2-4b90-b8bb-33553d6a35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1A880D-4C0E-48E6-BA9D-A7F42D49D0DB}">
  <ds:schemaRefs>
    <ds:schemaRef ds:uri="http://schemas.openxmlformats.org/officeDocument/2006/bibliography"/>
  </ds:schemaRefs>
</ds:datastoreItem>
</file>

<file path=customXml/itemProps2.xml><?xml version="1.0" encoding="utf-8"?>
<ds:datastoreItem xmlns:ds="http://schemas.openxmlformats.org/officeDocument/2006/customXml" ds:itemID="{BA95CBD8-C9DE-4880-BA93-B21868820DDE}"/>
</file>

<file path=customXml/itemProps3.xml><?xml version="1.0" encoding="utf-8"?>
<ds:datastoreItem xmlns:ds="http://schemas.openxmlformats.org/officeDocument/2006/customXml" ds:itemID="{10BA6DE4-1F6C-4881-A23B-C57C8BEA8519}">
  <ds:schemaRefs>
    <ds:schemaRef ds:uri="http://schemas.microsoft.com/sharepoint/v3/contenttype/forms"/>
  </ds:schemaRefs>
</ds:datastoreItem>
</file>

<file path=customXml/itemProps4.xml><?xml version="1.0" encoding="utf-8"?>
<ds:datastoreItem xmlns:ds="http://schemas.openxmlformats.org/officeDocument/2006/customXml" ds:itemID="{1563D1F5-310C-4D1C-B7D9-F10A0DA2D5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Edmunds</dc:creator>
  <cp:keywords/>
  <dc:description/>
  <cp:lastModifiedBy>Kate Edmunds</cp:lastModifiedBy>
  <cp:revision>3</cp:revision>
  <cp:lastPrinted>2021-12-17T20:32:00Z</cp:lastPrinted>
  <dcterms:created xsi:type="dcterms:W3CDTF">2022-03-18T13:55:00Z</dcterms:created>
  <dcterms:modified xsi:type="dcterms:W3CDTF">2022-03-18T13:57:00Z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0x01010080D39E7515780B46A1AD8338FFDF1C48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